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0189" w14:textId="77777777" w:rsidR="002D1A0C" w:rsidRDefault="00F92337">
      <w:pPr>
        <w:rPr>
          <w:lang w:val="en-GB"/>
        </w:rPr>
      </w:pPr>
      <w:r w:rsidRPr="00F92337">
        <w:rPr>
          <w:lang w:val="en-GB"/>
        </w:rPr>
        <w:t>In the</w:t>
      </w:r>
      <w:r>
        <w:rPr>
          <w:lang w:val="en-GB"/>
        </w:rPr>
        <w:t xml:space="preserve"> middle of the June 2017 HOPS has established national CNC implementation site:</w:t>
      </w:r>
    </w:p>
    <w:p w14:paraId="5A68B35E" w14:textId="60E35875" w:rsidR="00BA0DA2" w:rsidRDefault="00BA0DA2">
      <w:hyperlink r:id="rId7" w:history="1">
        <w:r w:rsidRPr="00B54BA2">
          <w:rPr>
            <w:rStyle w:val="Hyperlink"/>
          </w:rPr>
          <w:t>https://www.hops.hr/pravila-za-prikljucenja</w:t>
        </w:r>
      </w:hyperlink>
    </w:p>
    <w:p w14:paraId="3BA627DE" w14:textId="65A9E7D5" w:rsidR="3BA627DE" w:rsidRDefault="3BA627DE">
      <w:bookmarkStart w:id="0" w:name="_GoBack"/>
      <w:bookmarkEnd w:id="0"/>
    </w:p>
    <w:p w14:paraId="750DDB6D" w14:textId="750DDB6D" w:rsidR="3BA627DE" w:rsidRDefault="3BA627DE">
      <w:r w:rsidRPr="3BA627DE">
        <w:rPr>
          <w:rFonts w:ascii="Calibri" w:eastAsia="Calibri" w:hAnsi="Calibri" w:cs="Calibri"/>
        </w:rPr>
        <w:t>There is a link to the version in English:</w:t>
      </w:r>
    </w:p>
    <w:p w14:paraId="5B6B0D37" w14:textId="6BDB1158" w:rsidR="3BA627DE" w:rsidRDefault="3BA627DE">
      <w:r>
        <w:br/>
      </w:r>
      <w:r>
        <w:br/>
      </w:r>
      <w:hyperlink r:id="rId8" w:history="1">
        <w:r w:rsidR="00BA0DA2" w:rsidRPr="00BA0DA2">
          <w:rPr>
            <w:color w:val="0000FF"/>
            <w:u w:val="single"/>
          </w:rPr>
          <w:t>https://www.hops.hr/en/connection-network-codes</w:t>
        </w:r>
      </w:hyperlink>
    </w:p>
    <w:p w14:paraId="4E354F02" w14:textId="77777777" w:rsidR="00BA0DA2" w:rsidRDefault="00BA0DA2"/>
    <w:p w14:paraId="5CBF0528" w14:textId="77777777" w:rsidR="00F92337" w:rsidRPr="00BA0DA2" w:rsidRDefault="00F92337"/>
    <w:sectPr w:rsidR="00F92337" w:rsidRPr="00BA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37"/>
    <w:rsid w:val="002D1A0C"/>
    <w:rsid w:val="00BA0DA2"/>
    <w:rsid w:val="00F92337"/>
    <w:rsid w:val="3BA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1B04"/>
  <w15:docId w15:val="{F90BFB9B-2B32-4EE1-ABC0-0AD7725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en/connection-network-cod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ops.hr/pravila-za-prikljucenj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ab17d639920f984dd42d7e31c47c4d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A2DBB-FD52-4C54-8E98-FDF94461828B}"/>
</file>

<file path=customXml/itemProps2.xml><?xml version="1.0" encoding="utf-8"?>
<ds:datastoreItem xmlns:ds="http://schemas.openxmlformats.org/officeDocument/2006/customXml" ds:itemID="{1F47FAF1-2A92-46CF-8F2A-885D0EBA5BA9}"/>
</file>

<file path=customXml/itemProps3.xml><?xml version="1.0" encoding="utf-8"?>
<ds:datastoreItem xmlns:ds="http://schemas.openxmlformats.org/officeDocument/2006/customXml" ds:itemID="{4A3BA164-6905-4128-B60F-DBCFB8E26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HEP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CNC implementation site June 2017</dc:title>
  <dc:creator>Saša Cazin</dc:creator>
  <cp:lastModifiedBy>Saša Cazin</cp:lastModifiedBy>
  <cp:revision>3</cp:revision>
  <dcterms:created xsi:type="dcterms:W3CDTF">2017-06-20T06:11:00Z</dcterms:created>
  <dcterms:modified xsi:type="dcterms:W3CDTF">2019-09-19T08:16:00Z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187;#HOPS|c69e90ba-d16b-41d0-b863-4313ee294650</vt:lpwstr>
  </property>
  <property fmtid="{D5CDD505-2E9C-101B-9397-08002B2CF9AE}" pid="4" name="Country">
    <vt:lpwstr>186;#HR|95cb7132-aba8-4206-acb0-c6ede65a1a1b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229;#RFG|437024f5-2f69-415a-b7eb-a5cf43a0270c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f5d1c0ae-2968-4108-a70e-cc68f4c22e2e,4;f5d1c0ae-2968-4108-a70e-cc68f4c22e2e,7;f5d1c0ae-2968-4108-a70e-cc68f4c22e2e,9;</vt:lpwstr>
  </property>
</Properties>
</file>